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4B" w:rsidRPr="00E97C4B" w:rsidRDefault="00E97C4B" w:rsidP="00E97C4B">
      <w:pPr>
        <w:ind w:firstLine="10490"/>
        <w:jc w:val="both"/>
        <w:rPr>
          <w:rStyle w:val="s1"/>
          <w:b w:val="0"/>
          <w:sz w:val="28"/>
          <w:szCs w:val="28"/>
        </w:rPr>
      </w:pPr>
      <w:bookmarkStart w:id="0" w:name="_GoBack"/>
      <w:bookmarkEnd w:id="0"/>
      <w:r w:rsidRPr="00E97C4B">
        <w:rPr>
          <w:rStyle w:val="s1"/>
          <w:sz w:val="28"/>
          <w:szCs w:val="28"/>
        </w:rPr>
        <w:t>Приложение 1</w:t>
      </w:r>
    </w:p>
    <w:p w:rsidR="00E97C4B" w:rsidRPr="00E97C4B" w:rsidRDefault="00E97C4B" w:rsidP="00E97C4B">
      <w:pPr>
        <w:pStyle w:val="tkTekst"/>
        <w:tabs>
          <w:tab w:val="left" w:pos="142"/>
        </w:tabs>
        <w:spacing w:after="0" w:line="240" w:lineRule="auto"/>
        <w:ind w:left="8931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7C4B">
        <w:rPr>
          <w:rFonts w:ascii="Times New Roman" w:hAnsi="Times New Roman" w:cs="Times New Roman"/>
          <w:sz w:val="28"/>
          <w:szCs w:val="28"/>
        </w:rPr>
        <w:t xml:space="preserve">к </w:t>
      </w:r>
      <w:r w:rsidRPr="00E97C4B">
        <w:rPr>
          <w:rFonts w:ascii="Times New Roman" w:hAnsi="Times New Roman" w:cs="Times New Roman"/>
          <w:bCs/>
          <w:color w:val="000000"/>
          <w:sz w:val="28"/>
          <w:szCs w:val="28"/>
        </w:rPr>
        <w:t>Порядку</w:t>
      </w:r>
    </w:p>
    <w:p w:rsidR="00E97C4B" w:rsidRPr="00E97C4B" w:rsidRDefault="00E97C4B" w:rsidP="00E97C4B">
      <w:pPr>
        <w:tabs>
          <w:tab w:val="left" w:pos="142"/>
          <w:tab w:val="left" w:pos="851"/>
        </w:tabs>
        <w:ind w:left="8931"/>
        <w:rPr>
          <w:rFonts w:ascii="Times New Roman" w:hAnsi="Times New Roman" w:cs="Times New Roman"/>
          <w:color w:val="000000"/>
          <w:kern w:val="2"/>
          <w:szCs w:val="28"/>
        </w:rPr>
      </w:pPr>
      <w:r w:rsidRPr="00E97C4B">
        <w:rPr>
          <w:rFonts w:ascii="Times New Roman" w:hAnsi="Times New Roman" w:cs="Times New Roman"/>
          <w:szCs w:val="28"/>
        </w:rPr>
        <w:t xml:space="preserve">государственной регистрации медицинских изделий, проведения экспертизы безопасности, качества и эффективности медицинских изделий, ведения Государственного реестра медицинских изделий, ведения номенклатуры медицинских изделий, </w:t>
      </w:r>
      <w:r w:rsidRPr="00E97C4B">
        <w:rPr>
          <w:rFonts w:ascii="Times New Roman" w:hAnsi="Times New Roman" w:cs="Times New Roman"/>
          <w:bCs/>
          <w:szCs w:val="28"/>
        </w:rPr>
        <w:t xml:space="preserve">внесения изменений в регистрационное досье </w:t>
      </w:r>
      <w:r w:rsidRPr="00E97C4B">
        <w:rPr>
          <w:rFonts w:ascii="Times New Roman" w:hAnsi="Times New Roman" w:cs="Times New Roman"/>
          <w:szCs w:val="28"/>
        </w:rPr>
        <w:t>медицинских изделий, приостановления действия регистрационного удостоверения</w:t>
      </w:r>
    </w:p>
    <w:p w:rsidR="00CB5C24" w:rsidRPr="00E97C4B" w:rsidRDefault="00CB5C24" w:rsidP="00CB5C24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C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документов, </w:t>
      </w:r>
    </w:p>
    <w:p w:rsidR="00CB5C24" w:rsidRPr="00CB5C24" w:rsidRDefault="00CB5C24" w:rsidP="00CB5C24">
      <w:pPr>
        <w:spacing w:after="200" w:line="276" w:lineRule="auto"/>
        <w:ind w:left="170"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E97C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регистрации медицинского изделия</w:t>
      </w:r>
      <w:r w:rsidRPr="00CB5C2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</w:t>
      </w:r>
    </w:p>
    <w:p w:rsidR="00CB5C24" w:rsidRPr="00CB5C24" w:rsidRDefault="00CB5C24" w:rsidP="00CB5C24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276"/>
        <w:gridCol w:w="1275"/>
        <w:gridCol w:w="1276"/>
        <w:gridCol w:w="1418"/>
        <w:gridCol w:w="2409"/>
        <w:gridCol w:w="2694"/>
      </w:tblGrid>
      <w:tr w:rsidR="00CB5C24" w:rsidRPr="00CB5C24" w:rsidTr="001B64AA">
        <w:trPr>
          <w:trHeight w:val="617"/>
          <w:tblHeader/>
        </w:trPr>
        <w:tc>
          <w:tcPr>
            <w:tcW w:w="851" w:type="dxa"/>
            <w:vMerge w:val="restart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Медицинское изделия класса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Медицинское изделие для диагностики </w:t>
            </w:r>
            <w:proofErr w:type="spellStart"/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in</w:t>
            </w:r>
            <w:proofErr w:type="spellEnd"/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ky-KG" w:eastAsia="ru-RU"/>
              </w:rPr>
              <w:t xml:space="preserve"> </w:t>
            </w:r>
            <w:proofErr w:type="spellStart"/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vitro</w:t>
            </w:r>
            <w:proofErr w:type="spellEnd"/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(независимо от класса потенциального риска)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Примечание</w:t>
            </w:r>
          </w:p>
        </w:tc>
      </w:tr>
      <w:tr w:rsidR="00CB5C24" w:rsidRPr="00CB5C24" w:rsidTr="001B64AA">
        <w:trPr>
          <w:trHeight w:val="1365"/>
          <w:tblHeader/>
        </w:trPr>
        <w:tc>
          <w:tcPr>
            <w:tcW w:w="851" w:type="dxa"/>
            <w:vMerge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2а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2б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rPr>
          <w:trHeight w:val="1108"/>
        </w:trPr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Доверенность от производителя на право представления интересов при регистрации (при необходимости)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*В соответствии с международными нормами заверения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Копия разрешительного документа на право производства в стране-производителе с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приложением</w:t>
            </w:r>
          </w:p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*В соответствии с международными нормами заверения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Копии сертификатов на систему менеджмента качества производителя медицинских изделий (ИСО 13485 либо соответствующий региональный или национальный стандарт)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(при наличии)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*В соответствии с международными нормами заверения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Декларация о соответствии требованиям безопасности и эффективности медицинских изделий или эквивалентный документ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(при наличии)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rPr>
          <w:trHeight w:val="2100"/>
        </w:trPr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Копия регистрационного удостоверения, выданного в стране производителя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ky-KG" w:eastAsia="ru-RU"/>
              </w:rPr>
              <w:t>,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с представлением заверенного перевода на русский язык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*В соответствии с международными нормами заверения</w:t>
            </w:r>
          </w:p>
        </w:tc>
      </w:tr>
      <w:tr w:rsidR="00CB5C24" w:rsidRPr="00CB5C24" w:rsidTr="001B64AA">
        <w:trPr>
          <w:trHeight w:val="1547"/>
        </w:trPr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Копия документа, удостоверяющего регистрацию в других странах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Данные о маркировке и упаковке (полноцветные макеты упаковок и этикеток, текст маркировки на официальном и /или государственном языке)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Штрих-код GTIN (EAN13; предназначен для уникальной идентификации продукта)</w:t>
            </w:r>
          </w:p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Информация о разработке и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производстве: схемы процессов производства, </w:t>
            </w:r>
            <w:r w:rsidR="00F03B11"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основных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стадий производства, </w:t>
            </w:r>
            <w:r w:rsidR="00F03B11"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упаковке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, испытания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ky-KG" w:eastAsia="ru-RU"/>
              </w:rPr>
              <w:t>х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и процедура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ky-KG" w:eastAsia="ru-RU"/>
              </w:rPr>
              <w:t>х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выпуска конечного продукта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Заверяется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производителем (его уполномоченным представителем)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Сведения о производителе: наименование, вид деятельности, юридический адрес, форма собственности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Сообщения о несчастных случаях и отзывах (информация не предоставляется для вновь разработанных и спроектированных медицинских изделий):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список нежелательных событий или несчастных случаев, связанных с использованием изделия, и указание периода времени, на протяжении которого происходили указанные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случаи;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если нежелательных событий слишком много, необходимо предоставить краткие обзоры по каждому из типов событий и указать общее количество событий каждого типа, о которых поступали отчеты;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список отзывов с рынка медицинских изделий и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(или) пояснительных уведомлений и описание подхода к рассмотрению этих проблем и их решению производителями в каждом из таких случаев;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описание анализа и (или) корректирующих действий, предпринятых в ответ на указанные случаи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(кроме 1 класса)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Перечень стандартов, которым соответствует медицинское изделие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br/>
              <w:t xml:space="preserve">(с указанием сведений о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стандартах)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Документ, устанавливающий требования к техническим характеристикам медицинского изделия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Протоколы технических испытаний, проведенных в целях доказательства соответствия общим требованиям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(за исключением реагентов, наборов реагентов)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Протоколы исследований (испытаний) по оценке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биологического действия медицинского изделия, проведенных в целях доказательства соответствия общим требованиям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Отчет о клиническом доказательстве эффективности и безопасности медицинского изделия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(кроме 1 класса)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Отчет об анализе рисков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(кроме 1 класса)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о регистрации лекарственного средства в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стране-производителе)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rPr>
          <w:trHeight w:val="1418"/>
        </w:trPr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Данные о биологической безопасности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Данные о процедуре стерилизации, включая информацию о </w:t>
            </w:r>
            <w:proofErr w:type="spellStart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валидации</w:t>
            </w:r>
            <w:proofErr w:type="spellEnd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процесса, результаты тестирования на содержание микроорганизмов (степень биологической нагрузки), </w:t>
            </w:r>
            <w:proofErr w:type="spellStart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пирогенности</w:t>
            </w:r>
            <w:proofErr w:type="spellEnd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, стерильности (при необходимости), с указанием методов проведения испытаний, и данные о </w:t>
            </w:r>
            <w:proofErr w:type="spellStart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валидации</w:t>
            </w:r>
            <w:proofErr w:type="spellEnd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упаковки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(для стерильных изделий)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(кроме 1 класса)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Информация о специальном программном обеспечении, сведения производителя о </w:t>
            </w:r>
            <w:proofErr w:type="spellStart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валидации</w:t>
            </w:r>
            <w:proofErr w:type="spellEnd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программного обеспечения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(при наличии)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Заверяется производителем (его уполномоченным </w:t>
            </w: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Отчет об исследованиях стабильности – с аутентичным переводом на русский язык результатов и выводов испытаний для изделий, имеющих срок хранения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rPr>
          <w:trHeight w:val="1542"/>
        </w:trPr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Эксплуатационный документ или инструкция по применению медицинского изделия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Руководство по сервисному обслуживанию (в части комплектующих медицинского изделия) – в случае отсутствия данных в эксплуатационной документации 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(при наличии)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rPr>
          <w:trHeight w:val="1326"/>
        </w:trPr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Отчет об инспекции производства (при наличии)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5C24" w:rsidRPr="00CB5C24" w:rsidTr="001B64AA"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План сбора и анализа данных по безопасности и эффективности медицинских изделий на </w:t>
            </w:r>
            <w:proofErr w:type="spellStart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постпродажном</w:t>
            </w:r>
            <w:proofErr w:type="spellEnd"/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этапе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Заверяется производителем (его уполномоченным представителем)</w:t>
            </w:r>
          </w:p>
        </w:tc>
      </w:tr>
      <w:tr w:rsidR="00CB5C24" w:rsidRPr="00CB5C24" w:rsidTr="001B64AA">
        <w:trPr>
          <w:trHeight w:val="1265"/>
        </w:trPr>
        <w:tc>
          <w:tcPr>
            <w:tcW w:w="851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Документы, подтверждающие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измерений)</w:t>
            </w:r>
          </w:p>
          <w:p w:rsidR="00CB5C24" w:rsidRPr="00E97C4B" w:rsidRDefault="00CB5C24" w:rsidP="00CB5C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7C4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B5C24" w:rsidRPr="00E97C4B" w:rsidRDefault="00CB5C24" w:rsidP="00CB5C24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CB5C24" w:rsidRPr="00E97C4B" w:rsidRDefault="00CB5C24" w:rsidP="00CB5C2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B5C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*(</w:t>
      </w:r>
      <w:r w:rsidRPr="00E97C4B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>Международные нормы заверения</w:t>
      </w:r>
      <w:r w:rsidRPr="00CB5C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государств, являющихся участниками Гаагской конвенции, отменяющей требование использования иностранных официальных документов</w:t>
      </w:r>
      <w:r w:rsidRPr="00CB5C24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,</w:t>
      </w:r>
      <w:r w:rsidRPr="00CB5C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5 октября 1961 года – </w:t>
      </w:r>
      <w:proofErr w:type="spellStart"/>
      <w:r w:rsidRPr="00CB5C24">
        <w:rPr>
          <w:rFonts w:ascii="Times New Roman" w:eastAsia="Calibri" w:hAnsi="Times New Roman" w:cs="Times New Roman"/>
          <w:color w:val="000000"/>
          <w:sz w:val="24"/>
          <w:szCs w:val="24"/>
        </w:rPr>
        <w:t>апостилирование</w:t>
      </w:r>
      <w:proofErr w:type="spellEnd"/>
      <w:r w:rsidRPr="00CB5C24">
        <w:rPr>
          <w:rFonts w:ascii="Times New Roman" w:eastAsia="Calibri" w:hAnsi="Times New Roman" w:cs="Times New Roman"/>
          <w:color w:val="000000"/>
          <w:sz w:val="24"/>
          <w:szCs w:val="24"/>
        </w:rPr>
        <w:t>; для государств, не являющихся участниками Гаагской конвенции</w:t>
      </w:r>
      <w:r w:rsidRPr="00CB5C24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–</w:t>
      </w:r>
      <w:r w:rsidRPr="00CB5C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3B11" w:rsidRPr="00E97C4B">
        <w:rPr>
          <w:rFonts w:ascii="Times New Roman" w:eastAsia="Calibri" w:hAnsi="Times New Roman" w:cs="Times New Roman"/>
          <w:color w:val="000000"/>
          <w:sz w:val="24"/>
          <w:szCs w:val="24"/>
        </w:rPr>
        <w:t>легализация</w:t>
      </w:r>
      <w:r w:rsidR="00F03B11" w:rsidRPr="00E97C4B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</w:t>
      </w:r>
      <w:r w:rsidR="00F03B11" w:rsidRPr="00E97C4B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CB5C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консульские службы (нотариальное заверение); для стран СНГ – нотариальное заверение).</w:t>
      </w:r>
    </w:p>
    <w:p w:rsidR="007208A0" w:rsidRPr="00E97C4B" w:rsidRDefault="007208A0">
      <w:pPr>
        <w:rPr>
          <w:rFonts w:ascii="Times New Roman" w:hAnsi="Times New Roman" w:cs="Times New Roman"/>
        </w:rPr>
      </w:pPr>
    </w:p>
    <w:sectPr w:rsidR="007208A0" w:rsidRPr="00E97C4B" w:rsidSect="00CB5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24"/>
    <w:rsid w:val="000412F2"/>
    <w:rsid w:val="007208A0"/>
    <w:rsid w:val="00CB5C24"/>
    <w:rsid w:val="00E97C4B"/>
    <w:rsid w:val="00F0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97C4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E97C4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97C4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E97C4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2020-08-21T12:48:00Z</dcterms:created>
  <dcterms:modified xsi:type="dcterms:W3CDTF">2020-08-21T12:48:00Z</dcterms:modified>
</cp:coreProperties>
</file>